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ПОДГОТОВКА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Создать необходимую атмосферу праздника помогут воздушные шары, разноцветные ленты или шутливые плакаты, относящиеся к теме строительства, праздничное меню.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В качестве небольших конкурсных подарков и сувениров можно использовать предметы, также относящиеся к строительной тематике (линейки, рулетки, мастерки, рукавицы и т.п.).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Мы сегодня отмечаем – день строителя! Ура!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Стройка – это </w:t>
      </w: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не игрушка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, здесь не встретишь дурака.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Что тут скажешь, нам сегодня точно будет весело,</w:t>
      </w:r>
      <w:bookmarkStart w:id="0" w:name="_GoBack"/>
      <w:bookmarkEnd w:id="0"/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Ведь мы с вами без упрека – знатоки профессии!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Далее предоставляется слово директору или руководителю коллектива для произнесения поздравлений.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Также в своей речи директор может отметить лучших сотрудников, подвести итоги работы.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Если это предусмотрено планом мероприятия, можно провести церемонию награждения почетными грамотами или памятными подарками.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ЧТО НАМ СТОИТ ДОМ ПОСТРОИТЬ… А ЕГО НАРИСОВАТЬ?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Ведущий предлагает принять участие в конкурсе всем желающим. В зависимости от числа сотрудников можно поделиться на команды – «бригады», капитан каждой из которых будет называться «бригадиром».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Итак, для конкурса потребуется: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</w:p>
    <w:p w:rsidR="006535FB" w:rsidRPr="006535FB" w:rsidRDefault="006535FB" w:rsidP="006535FB">
      <w:pPr>
        <w:numPr>
          <w:ilvl w:val="0"/>
          <w:numId w:val="1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листы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бумаги (их можно закрепить на стене или использовать для этого мольберт);</w:t>
      </w:r>
    </w:p>
    <w:p w:rsidR="006535FB" w:rsidRPr="006535FB" w:rsidRDefault="006535FB" w:rsidP="006535FB">
      <w:pPr>
        <w:numPr>
          <w:ilvl w:val="0"/>
          <w:numId w:val="1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маркеры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;</w:t>
      </w:r>
    </w:p>
    <w:p w:rsidR="006535FB" w:rsidRPr="006535FB" w:rsidRDefault="006535FB" w:rsidP="006535FB">
      <w:pPr>
        <w:numPr>
          <w:ilvl w:val="0"/>
          <w:numId w:val="1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непроницаемые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повязки на глаза.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: Каждый </w:t>
      </w: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знает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что строитель – мастер на все руки,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Хоть дворец построить может – просто так, со скуки…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lastRenderedPageBreak/>
        <w:t xml:space="preserve">А сегодня перед ним задача </w:t>
      </w:r>
      <w:proofErr w:type="spell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суперважная</w:t>
      </w:r>
      <w:proofErr w:type="spell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–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Город возвести за миг на листах бумажных!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Участвующим предлагается нарисовать на листах объекты городской инфраструктуры (многоквартирный дом, поликлинику, детский сад, школу, магазин и прочее) с завязанными глазами.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Если соревнование проходит между командами, то каждая должна будет составить потом свой город с одинаковыми объектами. Если каждый из сотрудников участвует индивидуально, то потом должен получиться коллективный «город».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Для того чтобы определиться, кто будет рисовать какое здание, </w:t>
      </w: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можно написать все объекты на небольших листочках,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перемешать и предлагать участвующим их вытягивать.</w:t>
      </w:r>
    </w:p>
    <w:p w:rsidR="006535FB" w:rsidRPr="006535FB" w:rsidRDefault="006535FB" w:rsidP="006535FB">
      <w:pPr>
        <w:spacing w:line="351" w:lineRule="atLeast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6535FB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Так как у игроков будут завязаны глаза, остальные присутствующие могут им устно помогать, указывая, где и как рисовать (левее или правее, выше или ниже), или же наоборот, пытаться сбить их с толка.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Да… Город у нас получился славный, но вот только каждый строитель не понаслышке знает, как для всех объектов недвижимости нужна правильно оформленная сопроводительная документация.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Так вот, к чему это я, ведь у нас бюрократический беспорядок – город-то у нас есть, а названия у него нет – нужно это дело срочно исправлять!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НАЗВАНИЕ ГОРОДА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Все участники могут участвовать и предлагать свой вариант названия города, победить должно самое оригинальное и креативное название. Для того чтобы было легче определиться, можно организовать голосование с подсчетом результатов.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После того как будет дано название «городу», можно будет оформить стену получившимися рисунками с названием, и организовать интересное место для памятных фотографий.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Еще один вариант в продолжение конкурса – </w:t>
      </w: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 может предложить участникам определиться с должностью мэра города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и выдать ему в качестве отличительного и памятного сувенира большую игрушечную медаль с надписью «мэр».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РИСУЕМ СТЕНУ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Для конкурса потребуется:</w:t>
      </w:r>
    </w:p>
    <w:p w:rsidR="006535FB" w:rsidRPr="006535FB" w:rsidRDefault="006535FB" w:rsidP="006535FB">
      <w:pPr>
        <w:numPr>
          <w:ilvl w:val="0"/>
          <w:numId w:val="2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два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больших листа ватмана или </w:t>
      </w:r>
      <w:proofErr w:type="spell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гипсокартона</w:t>
      </w:r>
      <w:proofErr w:type="spell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;</w:t>
      </w:r>
    </w:p>
    <w:p w:rsidR="006535FB" w:rsidRPr="006535FB" w:rsidRDefault="006535FB" w:rsidP="006535FB">
      <w:pPr>
        <w:numPr>
          <w:ilvl w:val="0"/>
          <w:numId w:val="2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lastRenderedPageBreak/>
        <w:t>маркеры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Участникам предлагается разбиться на две команды, и задача каждой как можно быстрее разрисовать пустой лист кирпичной кладкой.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Победителя выбирают по скорости и качеству исполнения.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ТЕХНИКА БЕЗОПАСНОСТИ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Для конкурса понадобятся строительные каски. Важно – касок должно быть на одну меньше, чем число участвующих.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Игра похожа на выбывание со стулом – игроки становятся в круг около стола с касками, и во время звучания мелодии двигаются и пританцовывают под музыку.</w:t>
      </w:r>
    </w:p>
    <w:p w:rsidR="006535FB" w:rsidRPr="006535FB" w:rsidRDefault="006535FB" w:rsidP="006535FB">
      <w:pPr>
        <w:spacing w:line="351" w:lineRule="atLeast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6535FB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Как только музыка останавливается, каждому участнику необходимо быстро взять каску и надеть на голову, кому она не достается – выбывает из игры, и так далее до победителя.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СТРОЙКА – ЭТО ЖИЗНЬ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Сегодня наши уважаемые строители попробовали себя и в градостроении, и даже дали имя собственному городу.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А ведь стройка – это ни много ни мало, а целая жизнь, и наверняка каждый из присутствующих имеет за спиной множество интересных и забавных историй.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Далее </w:t>
      </w: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предлагается всем желающим поделиться своими веселыми рассказами и воспоминаниями о своей работе.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ПОСВЯЩЕНИЕ МОЛОДЫХ СТРОИТЕЛЕЙ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Если в коллективе есть молодые сотрудники, можно провести шуточный обряд посвящения в «тайный орден строителей».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Самый опытный из коллектива сотрудник или директор может взять на себя роль «посвящающего».</w:t>
      </w:r>
    </w:p>
    <w:p w:rsidR="006535FB" w:rsidRPr="006535FB" w:rsidRDefault="006535FB" w:rsidP="006535FB">
      <w:pPr>
        <w:spacing w:line="351" w:lineRule="atLeast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6535FB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Для оригинальности, после того как участник ответит на все вопросы утвердительно, «посвящающий» подобно средневековому ритуалу, может в шутливой форме окрестить «новичка» мастерком.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lastRenderedPageBreak/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А теперь обращаюсь к молодым специалистам-строителям – готовы ли вы произнести торжественную клятву?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(Участники отвечают утвердительно)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Клянетесь любить строительство зданий?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Участники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Клянемся!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Бежать на работу без опозданий?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Участники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Клянемся!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Быть первым во всем, иметь свой подход?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Участники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Клянемся!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Себя не жалея работать весь год?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Участники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Клянемся!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Поздравляем новых членов «тайного ордена строителей», в добрый путь!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Можно заранее подготовить шуточные ордена или медали и торжественно их вручить после ритуала посвящения.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СТРОИТЕЛЬСТВО БАШНИ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Для конкурса понадобятся игрушечные кубики.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Соревнующимся командам предлагается построить самую высокую башню за определенное время – например, за время звучания какой-нибудь веселой песни.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Участники должны подбегать к месту постройки башни и каждый ставить по одному кубику, затем возвращаться обратно к команде, передавая эстафету другому участнику, и так далее.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Во время спешки башня будет рушиться, поэтому придется начинать строительство сначала. </w:t>
      </w: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Выигрывает команда с более высокой башней.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«ЗА ГЛУХОЙ СТЕНОЙ»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Для этого конкурса участвующим также необходимо разбиться на две команды, игроки каждой «бригады» придумывают свое слово, связанное со строительной тематикой.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Задача будет заключаться в том, чтобы показать это слово соперникам только жестами, без помощи слов.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Соревноваться можно во время застолья, просто каждый изображающий участник будет поочередно выходить из-за стола.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Команда, которая угадает большее число слов, победит в этом конкурсе. Если нужно будет усложнить задачу, можно вместо отдельных слов использовать целые фразы.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lastRenderedPageBreak/>
        <w:t>«НАДО, ФЕДЯ, НАДО!»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Для конкурса понадобятся:</w:t>
      </w:r>
    </w:p>
    <w:p w:rsidR="006535FB" w:rsidRPr="006535FB" w:rsidRDefault="006535FB" w:rsidP="006535FB">
      <w:pPr>
        <w:numPr>
          <w:ilvl w:val="0"/>
          <w:numId w:val="3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два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рулона недорогих обоев;</w:t>
      </w:r>
    </w:p>
    <w:p w:rsidR="006535FB" w:rsidRPr="006535FB" w:rsidRDefault="006535FB" w:rsidP="006535FB">
      <w:pPr>
        <w:numPr>
          <w:ilvl w:val="0"/>
          <w:numId w:val="3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скотч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;</w:t>
      </w:r>
    </w:p>
    <w:p w:rsidR="006535FB" w:rsidRPr="006535FB" w:rsidRDefault="006535FB" w:rsidP="006535FB">
      <w:pPr>
        <w:numPr>
          <w:ilvl w:val="0"/>
          <w:numId w:val="3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ножницы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Это танцевальный конкурс – от каждой команды выбирается по одному добровольцу, которого, как в известном фильме Федю, заматывают в рулон обоев, оставляя свободными только ноги.</w:t>
      </w:r>
    </w:p>
    <w:p w:rsidR="006535FB" w:rsidRPr="006535FB" w:rsidRDefault="006535FB" w:rsidP="006535FB">
      <w:pPr>
        <w:spacing w:line="351" w:lineRule="atLeast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6535FB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Для удобства, чтобы обои не разлетались, можно использовать скотч. Остальные участники команды должны правильно вырезать кусок обоев в месте, где находится лицо танцора.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Далее оба участника исполняют два танца: русский народный и </w:t>
      </w:r>
      <w:proofErr w:type="spell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ламбаду.Победителя</w:t>
      </w:r>
      <w:proofErr w:type="spell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выбирают по количеству аплодисментов.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ВОЗДУШНЫЕ ЗАМКИ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Для конкурса понадобятся:</w:t>
      </w:r>
    </w:p>
    <w:p w:rsidR="006535FB" w:rsidRPr="006535FB" w:rsidRDefault="006535FB" w:rsidP="006535FB">
      <w:pPr>
        <w:numPr>
          <w:ilvl w:val="0"/>
          <w:numId w:val="4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воздушные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шары (можно использовать разной формы и цвета);</w:t>
      </w:r>
    </w:p>
    <w:p w:rsidR="006535FB" w:rsidRPr="006535FB" w:rsidRDefault="006535FB" w:rsidP="006535FB">
      <w:pPr>
        <w:numPr>
          <w:ilvl w:val="0"/>
          <w:numId w:val="4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скотч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;</w:t>
      </w:r>
    </w:p>
    <w:p w:rsidR="006535FB" w:rsidRPr="006535FB" w:rsidRDefault="006535FB" w:rsidP="006535FB">
      <w:pPr>
        <w:numPr>
          <w:ilvl w:val="0"/>
          <w:numId w:val="4"/>
        </w:numPr>
        <w:spacing w:after="300" w:line="240" w:lineRule="auto"/>
        <w:ind w:left="0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ножницы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Каждой команде предлагается при помощи воздушных шаров и скотча соорудить свой замок за время, пока звучит какая-нибудь веселая музыка.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Команда-победитель определяется по красоте получившегося сооружения, его надежности и устойчивости.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ЗАГАДКИ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После активных конкурсов можно дать участникам передохнуть и развлечь их, задавая строительные загадки, каждому, кто даст правильный ответ можно подарить небольшой сувенир.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Кто на стройке крутит мир? Это главный … (бригадир).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lastRenderedPageBreak/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Бываю я кирпичная, бываю и глухая,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Несущая, с ушами… Так люди говорят!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Давайте, отвечайте – кто же я такая? (</w:t>
      </w:r>
      <w:proofErr w:type="gram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стена</w:t>
      </w:r>
      <w:proofErr w:type="gram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Я веселый инструмент,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Не спит из-за меня сосед,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Сделай мной любую щель,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Кто я? Электрическая… (дрель).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Блоки поднимает сам высокий и сутулый великан (строительный кран).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Косой с Доцентом в нем купались,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И так охране не попались (цемент).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Железный он – без рук, без ног,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Вбивают все его в брусок (гвоздь).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От больших переработок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Я съезжаю иногда…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Иногда я протекаю,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Если дождь идет с утра…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Забралась я всех вас выше –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Кто же это – это… (крыша).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lastRenderedPageBreak/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А меня построить нужно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Если нет собаки.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Пусть проходит мимо вор –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Кто я? Дружно – я… (забор).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 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Бывает желтый, красный, белый.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И из него построят стены (кирпич).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aps/>
          <w:color w:val="6D6D6D"/>
          <w:sz w:val="36"/>
          <w:szCs w:val="36"/>
          <w:lang w:eastAsia="ru-RU"/>
        </w:rPr>
        <w:t>ЗАВЕРШЕНИЕ ПРОГРАММЫ</w:t>
      </w:r>
    </w:p>
    <w:p w:rsidR="006535FB" w:rsidRPr="006535FB" w:rsidRDefault="006535FB" w:rsidP="006535FB">
      <w:pPr>
        <w:shd w:val="clear" w:color="auto" w:fill="F7FCFF"/>
        <w:spacing w:after="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Ведущий</w:t>
      </w: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: Уважаемые строители! Сегодня вы доказали всем нам что вы профессионалы не только в своем деле, а также отличные танцоры, художники, интеллектуалы, да и просто замечательные многогранные люди!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Безусловно, без вашего труда не было бы мира и уюта в наших теплых домах, спасибо вам за это! А в завершение хочется рассказать вам один анекдот: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На стройке после проверки инспектор интересуется у строителя: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— Почему в этой стене дыра?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— Подождите, но это же вовсе не дыра – это окно!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— Какое еще окно, вот план – не должно здесь быть никакого окна!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— Но вы же сами говорили нам о творческом подходе к работе…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Так разрешите еще раз поздравить вас с вашим профессиональным праздником, дорогие строители, и пожелать вам каждый раз по-настоящему творчески относиться к выполнению поставленных перед вами задач!</w:t>
      </w:r>
    </w:p>
    <w:p w:rsidR="006535FB" w:rsidRPr="006535FB" w:rsidRDefault="006535FB" w:rsidP="006535FB">
      <w:pPr>
        <w:shd w:val="clear" w:color="auto" w:fill="F7FCFF"/>
        <w:spacing w:after="300" w:line="240" w:lineRule="auto"/>
        <w:textAlignment w:val="baseline"/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</w:pPr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А если вы все же не решились взять на себя организацию и проведение </w:t>
      </w:r>
      <w:proofErr w:type="spell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корпоратива</w:t>
      </w:r>
      <w:proofErr w:type="spell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на день Строителя, то этим может заняться компания </w:t>
      </w:r>
      <w:proofErr w:type="spellStart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>Event-Police</w:t>
      </w:r>
      <w:proofErr w:type="spellEnd"/>
      <w:r w:rsidRPr="006535FB">
        <w:rPr>
          <w:rFonts w:ascii="Georgia" w:eastAsia="Times New Roman" w:hAnsi="Georgia" w:cs="Times New Roman"/>
          <w:color w:val="6D6D6D"/>
          <w:sz w:val="27"/>
          <w:szCs w:val="27"/>
          <w:lang w:eastAsia="ru-RU"/>
        </w:rPr>
        <w:t xml:space="preserve"> с ее замечательной услугой «под ключ».</w:t>
      </w:r>
    </w:p>
    <w:p w:rsidR="00FC3EA3" w:rsidRDefault="00FC3EA3"/>
    <w:sectPr w:rsidR="00FC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3CF"/>
    <w:multiLevelType w:val="multilevel"/>
    <w:tmpl w:val="55F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76A4E"/>
    <w:multiLevelType w:val="multilevel"/>
    <w:tmpl w:val="0AA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B41E8"/>
    <w:multiLevelType w:val="multilevel"/>
    <w:tmpl w:val="443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E0D7C"/>
    <w:multiLevelType w:val="multilevel"/>
    <w:tmpl w:val="E046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61"/>
    <w:rsid w:val="006535FB"/>
    <w:rsid w:val="00DA2261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2F43-4BF6-43CB-A0A7-C265C38E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3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0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1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1379</Words>
  <Characters>7862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2019-04-21T14:13:00Z</dcterms:created>
  <dcterms:modified xsi:type="dcterms:W3CDTF">2019-04-21T14:14:00Z</dcterms:modified>
</cp:coreProperties>
</file>